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集团公司公务车辆保险采购（第二次）竞争谈判采购公告</w:t>
      </w:r>
    </w:p>
    <w:p>
      <w:pPr>
        <w:rPr>
          <w:rFonts w:hint="eastAsia"/>
          <w:sz w:val="32"/>
          <w:szCs w:val="32"/>
        </w:rPr>
      </w:pP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u w:val="single"/>
        </w:rPr>
        <w:t>集团公司公务车辆保险采购(第二次)</w:t>
      </w:r>
      <w:r>
        <w:rPr>
          <w:rFonts w:hint="eastAsia" w:ascii="宋体" w:hAnsi="宋体" w:cs="宋体"/>
          <w:sz w:val="24"/>
        </w:rPr>
        <w:t>已具备采购条件，现公开邀请供应商参加竞争谈判采购活动。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1 采购项目概况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1.1项目名称：集团公司公务车辆保险采购</w:t>
      </w:r>
    </w:p>
    <w:p>
      <w:pPr>
        <w:spacing w:line="360" w:lineRule="auto"/>
        <w:ind w:firstLine="456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w w:val="95"/>
          <w:sz w:val="24"/>
        </w:rPr>
        <w:t>1.2</w:t>
      </w:r>
      <w:r>
        <w:rPr>
          <w:rFonts w:hint="eastAsia" w:ascii="宋体" w:hAnsi="宋体" w:cs="宋体"/>
          <w:sz w:val="24"/>
        </w:rPr>
        <w:t>成交供应商数量：【1】家。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2 采购内容及相关要求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2.1采购内容：车辆保险服务采购（</w:t>
      </w:r>
      <w:r>
        <w:rPr>
          <w:rFonts w:hint="eastAsia" w:ascii="宋体" w:hAnsi="宋体" w:cs="宋体"/>
          <w:color w:val="FF0000"/>
          <w:sz w:val="24"/>
        </w:rPr>
        <w:t>具体采购服务详见第五章采购需求表及附件</w:t>
      </w:r>
      <w:r>
        <w:rPr>
          <w:rFonts w:hint="eastAsia" w:ascii="宋体" w:hAnsi="宋体" w:cs="宋体"/>
          <w:sz w:val="24"/>
        </w:rPr>
        <w:t>）。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2.2服务期限：叁年。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2.3服务地点：</w:t>
      </w:r>
      <w:r>
        <w:rPr>
          <w:rFonts w:hint="eastAsia" w:ascii="宋体" w:hAnsi="宋体" w:cs="宋体"/>
          <w:color w:val="FF0000"/>
          <w:sz w:val="24"/>
        </w:rPr>
        <w:t>宜宾市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3 供应商资格要求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FF0000"/>
          <w:sz w:val="24"/>
        </w:rPr>
      </w:pPr>
      <w:r>
        <w:rPr>
          <w:rFonts w:hint="eastAsia" w:ascii="宋体" w:hAnsi="宋体" w:cs="宋体"/>
          <w:color w:val="FF0000"/>
          <w:sz w:val="24"/>
          <w:highlight w:val="yellow"/>
        </w:rPr>
        <w:t>3.1供应商应</w:t>
      </w:r>
      <w:r>
        <w:rPr>
          <w:rFonts w:hint="eastAsia" w:ascii="宋体" w:hAnsi="宋体" w:cs="宋体"/>
          <w:b/>
          <w:bCs/>
          <w:color w:val="FF0000"/>
          <w:sz w:val="24"/>
          <w:highlight w:val="yellow"/>
        </w:rPr>
        <w:t>提供依法</w:t>
      </w:r>
      <w:r>
        <w:rPr>
          <w:rFonts w:hint="eastAsia" w:ascii="宋体" w:hAnsi="宋体" w:cs="宋体"/>
          <w:color w:val="FF0000"/>
          <w:sz w:val="24"/>
          <w:highlight w:val="yellow"/>
        </w:rPr>
        <w:t>登记成立的法人或非法人组织证明材料（如营业执照）</w:t>
      </w:r>
      <w:r>
        <w:rPr>
          <w:rFonts w:hint="eastAsia" w:ascii="宋体" w:hAnsi="宋体" w:cs="宋体"/>
          <w:color w:val="FF0000"/>
          <w:sz w:val="24"/>
        </w:rPr>
        <w:t>，并且：具有良好的商业信誉和健全的财务会计制度，具有履行合同所必需的设备和专业技术能力，有依法缴纳税收和社会保障资金的良好记录，参加本次采购活动前三年（成立不足三年的为成立以来）在经营活动中无重大违法记录且满足以下要求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</w:rPr>
        <w:t>3.1.1资质要求：</w:t>
      </w:r>
      <w:r>
        <w:rPr>
          <w:rFonts w:hint="eastAsia" w:ascii="宋体" w:hAnsi="宋体"/>
          <w:sz w:val="24"/>
        </w:rPr>
        <w:t>具有银保监会颁发的财产保险经营许可；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3.1.2财务要求：</w:t>
      </w:r>
      <w:r>
        <w:rPr>
          <w:rFonts w:hint="eastAsia" w:ascii="宋体" w:hAnsi="宋体"/>
          <w:sz w:val="24"/>
        </w:rPr>
        <w:t>无；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3.1.3业绩要求：无；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3.1.4信誉要求：</w:t>
      </w:r>
      <w:r>
        <w:rPr>
          <w:rFonts w:hint="eastAsia" w:ascii="宋体" w:hAnsi="宋体"/>
          <w:sz w:val="24"/>
        </w:rPr>
        <w:t>2017年至2020年期间，没有因财产保险业务受过银保监会处罚；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3.1.5本项目主要负责人员要求：无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3.1.6其他要求：无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3.2供应商不得存在下列情形之一：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3.2.1处于被责令停产停业、暂扣或吊销营业执照、暂扣或吊销许可证、吊销资质证书状态；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3.2.2进入清算程序，或被宣告破产，或其他丧失履约能力的情形；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3.2.3与参加本项目投标的其他组织单位负责人为同一人或存在控股、管理关系；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3.3</w:t>
      </w:r>
      <w:r>
        <w:rPr>
          <w:rFonts w:hint="eastAsia" w:ascii="宋体" w:hAnsi="宋体" w:cs="宋体"/>
          <w:b/>
          <w:bCs/>
          <w:sz w:val="24"/>
        </w:rPr>
        <w:t>本项目采购不接受联合体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4 采购文件的获取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4.1获取采购文件需以下材料：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（1）加盖单位印章的介绍信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（2）加盖单位印章领取人身份证明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/>
          <w:sz w:val="24"/>
        </w:rPr>
      </w:pPr>
      <w:r>
        <w:t>（3）</w:t>
      </w:r>
      <w:r>
        <w:rPr>
          <w:sz w:val="24"/>
        </w:rPr>
        <w:t>资料费银行转账凭证</w:t>
      </w:r>
      <w:r>
        <w:rPr>
          <w:b/>
          <w:sz w:val="24"/>
        </w:rPr>
        <w:t>（如使用法人或授权人名义转帐，须注明单位名称。）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（4）填写完整的宜宾市清源水务集团有限公司招标采购文件资料费表格（格式详见附件）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20"/>
        </w:rPr>
      </w:pPr>
      <w:r>
        <w:rPr>
          <w:rFonts w:hint="eastAsia" w:ascii="宋体" w:hAnsi="宋体" w:cs="宋体"/>
          <w:sz w:val="24"/>
        </w:rPr>
        <w:t>凡有意参加谈判者，请于【</w:t>
      </w:r>
      <w:r>
        <w:rPr>
          <w:rFonts w:hint="eastAsia" w:ascii="宋体" w:hAnsi="宋体" w:cs="宋体"/>
          <w:sz w:val="24"/>
          <w:u w:val="single"/>
        </w:rPr>
        <w:t xml:space="preserve"> 2021年05月27日</w:t>
      </w:r>
      <w:r>
        <w:rPr>
          <w:rFonts w:hint="eastAsia" w:ascii="宋体" w:hAnsi="宋体" w:cs="宋体"/>
          <w:sz w:val="24"/>
        </w:rPr>
        <w:t>至</w:t>
      </w:r>
      <w:r>
        <w:rPr>
          <w:rFonts w:hint="eastAsia" w:ascii="宋体" w:hAnsi="宋体" w:cs="宋体"/>
          <w:sz w:val="24"/>
          <w:u w:val="single"/>
        </w:rPr>
        <w:t>2021年05月31日17时30分</w:t>
      </w:r>
      <w:r>
        <w:rPr>
          <w:rFonts w:hint="eastAsia" w:ascii="宋体" w:hAnsi="宋体" w:cs="宋体"/>
          <w:sz w:val="24"/>
        </w:rPr>
        <w:t>】将4.1款规定资料扫描并合并成一份电子文档后发送至我司邮箱</w:t>
      </w:r>
      <w:r>
        <w:rPr>
          <w:rFonts w:hint="eastAsia" w:ascii="宋体" w:hAnsi="宋体" w:cs="宋体"/>
          <w:color w:val="000000"/>
          <w:kern w:val="0"/>
          <w:sz w:val="24"/>
          <w:szCs w:val="20"/>
        </w:rPr>
        <w:t>（电子邮箱：qyswztb@qq.com），我司收到合格的报名资料后，将招标文件发送至各投标人指定邮箱。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4.2资料费</w:t>
      </w:r>
      <w:r>
        <w:rPr>
          <w:rFonts w:hint="eastAsia" w:ascii="宋体" w:hAnsi="宋体" w:cs="宋体"/>
          <w:sz w:val="24"/>
        </w:rPr>
        <w:t xml:space="preserve"> 【100.00元，大写壹佰元（售后不退）】。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4.3交款方式：</w:t>
      </w:r>
      <w:r>
        <w:rPr>
          <w:rFonts w:hint="eastAsia" w:ascii="宋体" w:hAnsi="宋体" w:cs="宋体"/>
          <w:sz w:val="24"/>
        </w:rPr>
        <w:t>通过转账方式支付。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收款单位：宜宾市清源水务集团有限公司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开户行：工商银行宜宾长江路支行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银行账号： 2314 5052 0902 2102 569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跨行转账有到账延迟可能，请供应商根据具体情况适当提前1-2天交纳。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/>
          <w:sz w:val="24"/>
          <w:u w:val="single"/>
        </w:rPr>
      </w:pPr>
      <w:r>
        <w:rPr>
          <w:rFonts w:hint="eastAsia" w:ascii="宋体" w:hAnsi="宋体" w:cs="宋体"/>
          <w:sz w:val="24"/>
        </w:rPr>
        <w:t>转账时请在转账凭证上注明：</w:t>
      </w:r>
      <w:r>
        <w:rPr>
          <w:rFonts w:hint="eastAsia" w:ascii="宋体" w:hAnsi="宋体" w:cs="宋体"/>
          <w:sz w:val="24"/>
          <w:u w:val="single"/>
        </w:rPr>
        <w:t>集团公司公务车辆保险采购</w:t>
      </w:r>
      <w:r>
        <w:rPr>
          <w:rFonts w:hint="eastAsia" w:ascii="宋体" w:hAnsi="宋体" w:cs="宋体"/>
          <w:b/>
          <w:sz w:val="24"/>
          <w:u w:val="single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cs="Arial"/>
          <w:sz w:val="24"/>
        </w:rPr>
      </w:pPr>
      <w:r>
        <w:rPr>
          <w:rFonts w:hint="eastAsia" w:ascii="宋体" w:hAnsi="宋体" w:cs="宋体"/>
          <w:sz w:val="24"/>
        </w:rPr>
        <w:t>4.4</w:t>
      </w:r>
      <w:r>
        <w:rPr>
          <w:rFonts w:hint="eastAsia" w:ascii="宋体" w:hAnsi="宋体" w:cs="Arial"/>
          <w:sz w:val="24"/>
        </w:rPr>
        <w:t>因供应商所提供资料不完整而产生的一切不利后果，均由供应商自行承担。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（注：如未收到采购人发送的采购文件等相关资料，请及时致电告知。）</w:t>
      </w:r>
    </w:p>
    <w:p>
      <w:pPr>
        <w:spacing w:line="360" w:lineRule="auto"/>
        <w:ind w:firstLine="482" w:firstLineChars="200"/>
        <w:rPr>
          <w:rFonts w:ascii="宋体" w:hAnsi="宋体"/>
          <w:b/>
          <w:color w:val="FF0000"/>
          <w:sz w:val="24"/>
          <w:u w:val="single"/>
        </w:rPr>
      </w:pPr>
      <w:r>
        <w:rPr>
          <w:rFonts w:hint="eastAsia" w:ascii="宋体" w:hAnsi="宋体" w:cs="宋体"/>
          <w:b/>
          <w:bCs/>
          <w:sz w:val="24"/>
        </w:rPr>
        <w:t>5 响应文件递交和谈判</w:t>
      </w:r>
    </w:p>
    <w:p>
      <w:pPr>
        <w:spacing w:line="360" w:lineRule="auto"/>
        <w:ind w:left="210" w:leftChars="100" w:firstLine="240" w:firstLineChars="10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（1）响应文件递交的截止时间（响应截止时间，下同）为【</w:t>
      </w:r>
      <w:r>
        <w:rPr>
          <w:rFonts w:hint="eastAsia" w:ascii="宋体" w:hAnsi="宋体" w:cs="Arial"/>
          <w:sz w:val="24"/>
          <w:u w:val="single"/>
        </w:rPr>
        <w:t>2021年06月04日09时30分</w:t>
      </w:r>
      <w:r>
        <w:rPr>
          <w:rFonts w:hint="eastAsia" w:ascii="宋体" w:hAnsi="宋体" w:cs="Arial"/>
          <w:sz w:val="24"/>
        </w:rPr>
        <w:t>】。</w:t>
      </w:r>
    </w:p>
    <w:p>
      <w:pPr>
        <w:spacing w:line="360" w:lineRule="auto"/>
        <w:ind w:firstLine="480" w:firstLineChars="20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（2）响应文件</w:t>
      </w:r>
      <w:r>
        <w:rPr>
          <w:rFonts w:ascii="宋体" w:hAnsi="宋体" w:cs="Arial"/>
          <w:sz w:val="24"/>
        </w:rPr>
        <w:t>递交方式：现场递交</w:t>
      </w:r>
      <w:r>
        <w:rPr>
          <w:rFonts w:hint="eastAsia" w:ascii="宋体" w:hAnsi="宋体" w:cs="Arial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（3）递交</w:t>
      </w:r>
      <w:r>
        <w:rPr>
          <w:rFonts w:ascii="宋体" w:hAnsi="宋体" w:cs="Arial"/>
          <w:sz w:val="24"/>
        </w:rPr>
        <w:t>地点为</w:t>
      </w:r>
      <w:r>
        <w:rPr>
          <w:rFonts w:hint="eastAsia" w:ascii="宋体" w:hAnsi="宋体" w:cs="Arial"/>
          <w:sz w:val="24"/>
        </w:rPr>
        <w:t>：宜宾市清源水务集团有限公司2楼会议室（宜宾市南岸路源街1号）。</w:t>
      </w:r>
    </w:p>
    <w:p>
      <w:pPr>
        <w:spacing w:line="360" w:lineRule="auto"/>
        <w:ind w:firstLine="480" w:firstLineChars="2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（4）逾期递交的或者未按指定方式递交或未送达指定地点的响应文件，采购人不予受理。</w:t>
      </w:r>
    </w:p>
    <w:p>
      <w:pPr>
        <w:spacing w:line="360" w:lineRule="auto"/>
        <w:ind w:firstLine="480" w:firstLineChars="2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（5）递交响应文件的供应商应委派代表准时参加谈判活动，谈判开始时间预计为【2021年06月04日09时30分】，与每一响应供应商进行谈判的具体时间另行通知，谈判地点为</w:t>
      </w:r>
      <w:r>
        <w:rPr>
          <w:rFonts w:hint="eastAsia" w:ascii="宋体" w:hAnsi="宋体" w:cs="Arial"/>
          <w:sz w:val="24"/>
          <w:bdr w:val="single" w:color="auto" w:sz="4" w:space="0"/>
        </w:rPr>
        <w:t>递交地点</w:t>
      </w:r>
      <w:r>
        <w:rPr>
          <w:rFonts w:hint="eastAsia" w:ascii="宋体" w:hAnsi="宋体" w:cs="Arial"/>
          <w:sz w:val="24"/>
        </w:rPr>
        <w:t>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6 发布公告媒介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本竞争谈判采购公告在宜宾市E路阳光和采购人网站上同时发布。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7 联系方式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采购人：宜宾市清源水务集团有限公司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采购人地址：宜宾市叙州区南岸路源街1号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 系 人：周女士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联系电话： 0831-2331316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电子邮箱：qyswztb@qq.com</w:t>
      </w:r>
    </w:p>
    <w:p>
      <w:pPr>
        <w:spacing w:line="360" w:lineRule="auto"/>
        <w:ind w:firstLine="480" w:firstLineChars="200"/>
        <w:jc w:val="right"/>
        <w:rPr>
          <w:rFonts w:hint="eastAsia" w:ascii="宋体" w:hAnsi="宋体" w:cs="宋体"/>
          <w:sz w:val="24"/>
        </w:rPr>
      </w:pPr>
      <w:bookmarkStart w:id="0" w:name="_GoBack"/>
      <w:bookmarkEnd w:id="0"/>
      <w:r>
        <w:rPr>
          <w:rFonts w:hint="eastAsia" w:ascii="宋体" w:hAnsi="宋体" w:cs="宋体"/>
          <w:sz w:val="24"/>
        </w:rPr>
        <w:t>2021年5月26日</w:t>
      </w:r>
    </w:p>
    <w:p>
      <w:pPr>
        <w:spacing w:line="360" w:lineRule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附件：</w:t>
      </w:r>
    </w:p>
    <w:p>
      <w:pPr>
        <w:spacing w:before="100" w:beforeAutospacing="1" w:after="100" w:afterAutospacing="1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宜宾市清源水务集团有限公司招标采购文件资料费</w:t>
      </w:r>
    </w:p>
    <w:p>
      <w:pPr>
        <w:spacing w:before="100" w:beforeAutospacing="1" w:after="100" w:afterAutospacing="1"/>
        <w:jc w:val="right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sz w:val="24"/>
        </w:rPr>
        <w:t>日期：2021年   月   日</w:t>
      </w:r>
    </w:p>
    <w:tbl>
      <w:tblPr>
        <w:tblStyle w:val="5"/>
        <w:tblW w:w="9017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3246"/>
        <w:gridCol w:w="4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770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宜宾市清源水务集团有限公司【</w:t>
            </w:r>
            <w:r>
              <w:rPr>
                <w:rFonts w:hint="eastAsia" w:ascii="宋体" w:hAnsi="宋体" w:cs="宋体"/>
                <w:sz w:val="24"/>
                <w:u w:val="single"/>
              </w:rPr>
              <w:t>集团公司公务车辆保险采购(第二次)</w:t>
            </w:r>
            <w:r>
              <w:rPr>
                <w:rFonts w:hint="eastAsia" w:ascii="宋体" w:hAnsi="宋体" w:cs="宋体"/>
                <w:sz w:val="24"/>
              </w:rPr>
              <w:t>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资料费</w:t>
            </w:r>
          </w:p>
        </w:tc>
        <w:tc>
          <w:tcPr>
            <w:tcW w:w="77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￥100元（大写：人民币壹佰元整）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770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17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法定代表人或其委托代理人签字：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55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联系电话：</w:t>
            </w:r>
          </w:p>
        </w:tc>
        <w:tc>
          <w:tcPr>
            <w:tcW w:w="4462" w:type="dxa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17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注：无论采购过程和结果如何，此费用不退。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F9"/>
    <w:rsid w:val="000F3EF9"/>
    <w:rsid w:val="00285307"/>
    <w:rsid w:val="641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255</Words>
  <Characters>1455</Characters>
  <Lines>12</Lines>
  <Paragraphs>3</Paragraphs>
  <TotalTime>34</TotalTime>
  <ScaleCrop>false</ScaleCrop>
  <LinksUpToDate>false</LinksUpToDate>
  <CharactersWithSpaces>1707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2021-05-26T01:56:00Z</dcterms:created>
  <dc:creator>Microsoft</dc:creator>
  <cp:lastModifiedBy>塔塔</cp:lastModifiedBy>
  <dcterms:modified xsi:type="dcterms:W3CDTF">2021-05-26T03:26:46Z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